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020992B"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7A112C">
        <w:rPr>
          <w:rFonts w:ascii="Times New Roman" w:eastAsia="Arial Unicode MS" w:hAnsi="Times New Roman" w:cs="Times New Roman"/>
          <w:b/>
          <w:kern w:val="0"/>
          <w:sz w:val="24"/>
          <w:szCs w:val="24"/>
          <w:lang w:eastAsia="lv-LV"/>
          <w14:ligatures w14:val="none"/>
        </w:rPr>
        <w:t>8</w:t>
      </w:r>
      <w:r w:rsidR="0069173E">
        <w:rPr>
          <w:rFonts w:ascii="Times New Roman" w:eastAsia="Arial Unicode MS" w:hAnsi="Times New Roman" w:cs="Times New Roman"/>
          <w:b/>
          <w:kern w:val="0"/>
          <w:sz w:val="24"/>
          <w:szCs w:val="24"/>
          <w:lang w:eastAsia="lv-LV"/>
          <w14:ligatures w14:val="none"/>
        </w:rPr>
        <w:t>5</w:t>
      </w:r>
    </w:p>
    <w:p w14:paraId="1F79BAD4" w14:textId="6D9A4092"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F662AF">
        <w:rPr>
          <w:rFonts w:ascii="Times New Roman" w:eastAsia="Arial Unicode MS" w:hAnsi="Times New Roman" w:cs="Times New Roman"/>
          <w:kern w:val="0"/>
          <w:sz w:val="24"/>
          <w:szCs w:val="24"/>
          <w:lang w:eastAsia="lv-LV"/>
          <w14:ligatures w14:val="none"/>
        </w:rPr>
        <w:t>4</w:t>
      </w:r>
      <w:r w:rsidR="009710C1">
        <w:rPr>
          <w:rFonts w:ascii="Times New Roman" w:eastAsia="Arial Unicode MS" w:hAnsi="Times New Roman" w:cs="Times New Roman"/>
          <w:kern w:val="0"/>
          <w:sz w:val="24"/>
          <w:szCs w:val="24"/>
          <w:lang w:eastAsia="lv-LV"/>
          <w14:ligatures w14:val="none"/>
        </w:rPr>
        <w:t>8</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72AD5D7E" w14:textId="7358EACA" w:rsidR="00C552E3" w:rsidRPr="00C552E3" w:rsidRDefault="002C3B66" w:rsidP="00C552E3">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bookmarkStart w:id="633" w:name="_Hlk112310494"/>
    </w:p>
    <w:p w14:paraId="77B93E65" w14:textId="77777777" w:rsidR="009710C1" w:rsidRPr="009710C1" w:rsidRDefault="009710C1" w:rsidP="0069173E">
      <w:pPr>
        <w:spacing w:after="0" w:line="240" w:lineRule="auto"/>
        <w:rPr>
          <w:rFonts w:ascii="Times New Roman" w:eastAsia="Times New Roman" w:hAnsi="Times New Roman" w:cs="Arial Unicode MS"/>
          <w:b/>
          <w:iCs/>
          <w:kern w:val="0"/>
          <w:sz w:val="24"/>
          <w:szCs w:val="24"/>
          <w:lang w:eastAsia="lv-LV" w:bidi="lo-LA"/>
          <w14:ligatures w14:val="none"/>
        </w:rPr>
      </w:pPr>
      <w:r w:rsidRPr="009710C1">
        <w:rPr>
          <w:rFonts w:ascii="Times New Roman" w:eastAsia="Times New Roman" w:hAnsi="Times New Roman" w:cs="Arial Unicode MS"/>
          <w:b/>
          <w:iCs/>
          <w:kern w:val="0"/>
          <w:sz w:val="24"/>
          <w:szCs w:val="24"/>
          <w:lang w:eastAsia="lv-LV" w:bidi="lo-LA"/>
          <w14:ligatures w14:val="none"/>
        </w:rPr>
        <w:t>Par Lazdonas un Praulienas pagasta robežu precizēšanu</w:t>
      </w:r>
    </w:p>
    <w:p w14:paraId="7769CCBF" w14:textId="6DCA75A6" w:rsidR="009710C1" w:rsidRPr="009710C1" w:rsidRDefault="009710C1" w:rsidP="0069173E">
      <w:pPr>
        <w:spacing w:after="0" w:line="240" w:lineRule="auto"/>
        <w:jc w:val="both"/>
        <w:rPr>
          <w:rFonts w:ascii="Times New Roman" w:eastAsia="Times New Roman" w:hAnsi="Times New Roman" w:cs="Arial Unicode MS"/>
          <w:kern w:val="0"/>
          <w:sz w:val="24"/>
          <w:szCs w:val="24"/>
          <w:lang w:eastAsia="lv-LV" w:bidi="lo-LA"/>
          <w14:ligatures w14:val="none"/>
        </w:rPr>
      </w:pPr>
    </w:p>
    <w:p w14:paraId="30E0AC28" w14:textId="77777777" w:rsidR="009710C1" w:rsidRPr="009710C1" w:rsidRDefault="009710C1" w:rsidP="0069173E">
      <w:pPr>
        <w:spacing w:after="0" w:line="240" w:lineRule="auto"/>
        <w:ind w:firstLine="567"/>
        <w:jc w:val="both"/>
        <w:rPr>
          <w:rFonts w:ascii="Times New Roman" w:eastAsia="Times New Roman" w:hAnsi="Times New Roman" w:cs="Arial Unicode MS"/>
          <w:kern w:val="0"/>
          <w:sz w:val="24"/>
          <w:szCs w:val="24"/>
          <w:lang w:eastAsia="lv-LV" w:bidi="lo-LA"/>
          <w14:ligatures w14:val="none"/>
        </w:rPr>
      </w:pPr>
      <w:r w:rsidRPr="009710C1">
        <w:rPr>
          <w:rFonts w:ascii="Times New Roman" w:eastAsia="Times New Roman" w:hAnsi="Times New Roman" w:cs="Arial Unicode MS"/>
          <w:kern w:val="0"/>
          <w:sz w:val="24"/>
          <w:szCs w:val="24"/>
          <w:lang w:eastAsia="lv-LV" w:bidi="lo-LA"/>
          <w14:ligatures w14:val="none"/>
        </w:rPr>
        <w:t>Madonas novada pašvaldības dome 2026. gada 30. janvārī pieņēma lēmumu Nr. 36 “Par Lazdonas un Praulienas pagasta robežu grozīšanu”, ar kuru tika grozītas Lazdonas un Praulienas pagasta robežas saistībā ar Madonas novada teritorijas plānojuma izstrādes procesu.</w:t>
      </w:r>
    </w:p>
    <w:p w14:paraId="36393C3F" w14:textId="77777777" w:rsidR="009710C1" w:rsidRPr="009710C1" w:rsidRDefault="009710C1" w:rsidP="0069173E">
      <w:pPr>
        <w:spacing w:after="0" w:line="240" w:lineRule="auto"/>
        <w:ind w:firstLine="567"/>
        <w:jc w:val="both"/>
        <w:rPr>
          <w:rFonts w:ascii="Times New Roman" w:eastAsia="Times New Roman" w:hAnsi="Times New Roman" w:cs="Arial Unicode MS"/>
          <w:kern w:val="0"/>
          <w:sz w:val="24"/>
          <w:szCs w:val="24"/>
          <w:lang w:eastAsia="lv-LV" w:bidi="lo-LA"/>
          <w14:ligatures w14:val="none"/>
        </w:rPr>
      </w:pPr>
      <w:r w:rsidRPr="009710C1">
        <w:rPr>
          <w:rFonts w:ascii="Times New Roman" w:eastAsia="Times New Roman" w:hAnsi="Times New Roman" w:cs="Arial Unicode MS"/>
          <w:kern w:val="0"/>
          <w:sz w:val="24"/>
          <w:szCs w:val="24"/>
          <w:lang w:eastAsia="lv-LV" w:bidi="lo-LA"/>
          <w14:ligatures w14:val="none"/>
        </w:rPr>
        <w:t>Pēc minētā lēmuma pieņemšanas konstatēts, ka ārpus Lazdonas pagasta teritorijas paliek zemes vienība ar kadastra apzīmējumu 70860090062, uz kuras reģistrēta Bērzu iela, kā arī zemes vienība ar kadastra apzīmējumu 70860120051, kas funkcionāli saistīta ar minēto teritoriju.</w:t>
      </w:r>
    </w:p>
    <w:p w14:paraId="4CC8FBD3" w14:textId="77777777" w:rsidR="009710C1" w:rsidRPr="009710C1" w:rsidRDefault="009710C1" w:rsidP="0069173E">
      <w:pPr>
        <w:spacing w:after="0" w:line="240" w:lineRule="auto"/>
        <w:ind w:firstLine="567"/>
        <w:jc w:val="both"/>
        <w:rPr>
          <w:rFonts w:ascii="Times New Roman" w:eastAsia="Times New Roman" w:hAnsi="Times New Roman" w:cs="Arial Unicode MS"/>
          <w:kern w:val="0"/>
          <w:sz w:val="24"/>
          <w:szCs w:val="24"/>
          <w:lang w:eastAsia="lv-LV" w:bidi="lo-LA"/>
          <w14:ligatures w14:val="none"/>
        </w:rPr>
      </w:pPr>
      <w:r w:rsidRPr="009710C1">
        <w:rPr>
          <w:rFonts w:ascii="Times New Roman" w:eastAsia="Times New Roman" w:hAnsi="Times New Roman" w:cs="Arial Unicode MS"/>
          <w:kern w:val="0"/>
          <w:sz w:val="24"/>
          <w:szCs w:val="24"/>
          <w:lang w:eastAsia="lv-LV" w:bidi="lo-LA"/>
          <w14:ligatures w14:val="none"/>
        </w:rPr>
        <w:t>Bērzu iela ir adresācijas objekts, kuram piesaistītas adreses vairākām zemes vienībām un ēkām. Saglabājot esošo pagasta robežu, rastos situācija, kurā adresācijas objekti, kuriem piešķirtas adreses Bērzu ielā, būtu saistīti ar ielu, kas atrodas citā pagastā, kā rezultātā būtu nepieciešama adresācijas pārskatīšana un iespējama adrešu maiņa.</w:t>
      </w:r>
    </w:p>
    <w:p w14:paraId="5571BDAB" w14:textId="77777777" w:rsidR="009710C1" w:rsidRPr="009710C1" w:rsidRDefault="009710C1" w:rsidP="0069173E">
      <w:pPr>
        <w:spacing w:after="0" w:line="240" w:lineRule="auto"/>
        <w:ind w:firstLine="567"/>
        <w:jc w:val="both"/>
        <w:rPr>
          <w:rFonts w:ascii="Times New Roman" w:eastAsia="Times New Roman" w:hAnsi="Times New Roman" w:cs="Arial Unicode MS"/>
          <w:kern w:val="0"/>
          <w:sz w:val="24"/>
          <w:szCs w:val="24"/>
          <w:lang w:eastAsia="lv-LV" w:bidi="lo-LA"/>
          <w14:ligatures w14:val="none"/>
        </w:rPr>
      </w:pPr>
      <w:r w:rsidRPr="009710C1">
        <w:rPr>
          <w:rFonts w:ascii="Times New Roman" w:eastAsia="Times New Roman" w:hAnsi="Times New Roman" w:cs="Arial Unicode MS"/>
          <w:kern w:val="0"/>
          <w:sz w:val="24"/>
          <w:szCs w:val="24"/>
          <w:lang w:eastAsia="lv-LV" w:bidi="lo-LA"/>
          <w14:ligatures w14:val="none"/>
        </w:rPr>
        <w:t>Lai nodrošinātu vienotu administratīvo piederību Bērzu ielai un ar to saistītajiem adresācijas objektiem, saglabātu esošo adresāciju un novērstu nepieciešamību veikt adrešu maiņu, ir nepieciešams precizēt Lazdonas un Praulienas pagasta robežu, iekļaujot Lazdonas pagastā zemes vienības ar kadastra apzīmējumiem 70860090062 un 70860120051.</w:t>
      </w:r>
    </w:p>
    <w:p w14:paraId="0786382B" w14:textId="77777777" w:rsidR="009710C1" w:rsidRPr="009710C1" w:rsidRDefault="009710C1" w:rsidP="0069173E">
      <w:pPr>
        <w:spacing w:after="0" w:line="240" w:lineRule="auto"/>
        <w:ind w:firstLine="567"/>
        <w:jc w:val="both"/>
        <w:rPr>
          <w:rFonts w:ascii="Times New Roman" w:eastAsia="Times New Roman" w:hAnsi="Times New Roman" w:cs="Arial Unicode MS"/>
          <w:kern w:val="0"/>
          <w:sz w:val="24"/>
          <w:szCs w:val="24"/>
          <w:lang w:eastAsia="lv-LV" w:bidi="lo-LA"/>
          <w14:ligatures w14:val="none"/>
        </w:rPr>
      </w:pPr>
      <w:r w:rsidRPr="009710C1">
        <w:rPr>
          <w:rFonts w:ascii="Times New Roman" w:eastAsia="Times New Roman" w:hAnsi="Times New Roman" w:cs="Arial Unicode MS"/>
          <w:kern w:val="0"/>
          <w:sz w:val="24"/>
          <w:szCs w:val="24"/>
          <w:lang w:eastAsia="lv-LV" w:bidi="lo-LA"/>
          <w14:ligatures w14:val="none"/>
        </w:rPr>
        <w:t>Saskaņā ar Ministru kabineta 2021. gada 15. jūnija noteikumu Nr. 386 “Administratīvā centra, ciema un pilsētas statusa maiņas, kā arī administratīvās teritorijas, novada teritoriālā iedalījuma un ciemu robežu noteikšanas, grozīšanas un aktualizēšanas noteikumi” 4.2.1. apakšpunktu un 20. punktu lēmumu par pagastu robežu grozīšanu, ja tie neskar novada robežu, pieņem pašvaldība.</w:t>
      </w:r>
    </w:p>
    <w:p w14:paraId="1797BF36" w14:textId="77777777" w:rsidR="0069173E" w:rsidRDefault="009710C1" w:rsidP="0069173E">
      <w:pPr>
        <w:shd w:val="clear" w:color="auto" w:fill="FFFFFF"/>
        <w:spacing w:after="0" w:line="240" w:lineRule="auto"/>
        <w:ind w:firstLine="680"/>
        <w:jc w:val="both"/>
        <w:rPr>
          <w:rFonts w:ascii="Times New Roman" w:hAnsi="Times New Roman" w:cs="Times New Roman"/>
          <w:b/>
          <w:sz w:val="24"/>
          <w:szCs w:val="24"/>
        </w:rPr>
      </w:pPr>
      <w:r w:rsidRPr="009710C1">
        <w:rPr>
          <w:rFonts w:ascii="Times New Roman" w:eastAsia="Times New Roman" w:hAnsi="Times New Roman" w:cs="Arial Unicode MS"/>
          <w:kern w:val="0"/>
          <w:sz w:val="24"/>
          <w:szCs w:val="24"/>
          <w:lang w:eastAsia="lv-LV" w:bidi="lo-LA"/>
          <w14:ligatures w14:val="none"/>
        </w:rPr>
        <w:t xml:space="preserve">Pamatojoties uz Pašvaldību likuma 10. panta pirmās daļas 5. punktu, Ministru kabineta 2021. gada 15. jūnija noteikumu Nr. 386 “Administratīvā centra, ciema un pilsētas statusa maiņas, kā arī administratīvās teritorijas, novada teritoriālā iedalījuma un ciemu robežu noteikšanas, grozīšanas un aktualizēšanas noteikumi” 20. punktu, </w:t>
      </w:r>
      <w:proofErr w:type="spellStart"/>
      <w:r w:rsidRPr="009710C1">
        <w:rPr>
          <w:rFonts w:ascii="Times New Roman" w:eastAsia="Times New Roman" w:hAnsi="Times New Roman" w:cs="Arial Unicode MS"/>
          <w:kern w:val="0"/>
          <w:sz w:val="24"/>
          <w:szCs w:val="24"/>
          <w:lang w:val="en-US" w:eastAsia="lv-LV" w:bidi="lo-LA"/>
          <w14:ligatures w14:val="none"/>
        </w:rPr>
        <w:t>ņemot</w:t>
      </w:r>
      <w:proofErr w:type="spellEnd"/>
      <w:r w:rsidRPr="009710C1">
        <w:rPr>
          <w:rFonts w:ascii="Times New Roman" w:eastAsia="Times New Roman" w:hAnsi="Times New Roman" w:cs="Arial Unicode MS"/>
          <w:kern w:val="0"/>
          <w:sz w:val="24"/>
          <w:szCs w:val="24"/>
          <w:lang w:val="en-US" w:eastAsia="lv-LV" w:bidi="lo-LA"/>
          <w14:ligatures w14:val="none"/>
        </w:rPr>
        <w:t xml:space="preserve"> </w:t>
      </w:r>
      <w:proofErr w:type="spellStart"/>
      <w:r w:rsidRPr="009710C1">
        <w:rPr>
          <w:rFonts w:ascii="Times New Roman" w:eastAsia="Times New Roman" w:hAnsi="Times New Roman" w:cs="Arial Unicode MS"/>
          <w:kern w:val="0"/>
          <w:sz w:val="24"/>
          <w:szCs w:val="24"/>
          <w:lang w:val="en-US" w:eastAsia="lv-LV" w:bidi="lo-LA"/>
          <w14:ligatures w14:val="none"/>
        </w:rPr>
        <w:t>vērā</w:t>
      </w:r>
      <w:proofErr w:type="spellEnd"/>
      <w:r w:rsidRPr="009710C1">
        <w:rPr>
          <w:rFonts w:ascii="Times New Roman" w:eastAsia="Times New Roman" w:hAnsi="Times New Roman" w:cs="Arial Unicode MS"/>
          <w:kern w:val="0"/>
          <w:sz w:val="24"/>
          <w:szCs w:val="24"/>
          <w:lang w:val="en-US" w:eastAsia="lv-LV" w:bidi="lo-LA"/>
          <w14:ligatures w14:val="none"/>
        </w:rPr>
        <w:t xml:space="preserve"> 17.06.2026. </w:t>
      </w:r>
      <w:proofErr w:type="spellStart"/>
      <w:r w:rsidRPr="009710C1">
        <w:rPr>
          <w:rFonts w:ascii="Times New Roman" w:eastAsia="Times New Roman" w:hAnsi="Times New Roman" w:cs="Arial Unicode MS"/>
          <w:kern w:val="0"/>
          <w:sz w:val="24"/>
          <w:szCs w:val="24"/>
          <w:lang w:val="en-US" w:eastAsia="lv-LV" w:bidi="lo-LA"/>
          <w14:ligatures w14:val="none"/>
        </w:rPr>
        <w:t>Attīstības</w:t>
      </w:r>
      <w:proofErr w:type="spellEnd"/>
      <w:r w:rsidRPr="009710C1">
        <w:rPr>
          <w:rFonts w:ascii="Times New Roman" w:eastAsia="Times New Roman" w:hAnsi="Times New Roman" w:cs="Arial Unicode MS"/>
          <w:kern w:val="0"/>
          <w:sz w:val="24"/>
          <w:szCs w:val="24"/>
          <w:lang w:val="en-US" w:eastAsia="lv-LV" w:bidi="lo-LA"/>
          <w14:ligatures w14:val="none"/>
        </w:rPr>
        <w:t xml:space="preserve"> </w:t>
      </w:r>
      <w:proofErr w:type="spellStart"/>
      <w:r w:rsidRPr="009710C1">
        <w:rPr>
          <w:rFonts w:ascii="Times New Roman" w:eastAsia="Times New Roman" w:hAnsi="Times New Roman" w:cs="Arial Unicode MS"/>
          <w:kern w:val="0"/>
          <w:sz w:val="24"/>
          <w:szCs w:val="24"/>
          <w:lang w:val="en-US" w:eastAsia="lv-LV" w:bidi="lo-LA"/>
          <w14:ligatures w14:val="none"/>
        </w:rPr>
        <w:t>komitejas</w:t>
      </w:r>
      <w:proofErr w:type="spellEnd"/>
      <w:r w:rsidRPr="009710C1">
        <w:rPr>
          <w:rFonts w:ascii="Times New Roman" w:eastAsia="Times New Roman" w:hAnsi="Times New Roman" w:cs="Arial Unicode MS"/>
          <w:kern w:val="0"/>
          <w:sz w:val="24"/>
          <w:szCs w:val="24"/>
          <w:lang w:val="en-US" w:eastAsia="lv-LV" w:bidi="lo-LA"/>
          <w14:ligatures w14:val="none"/>
        </w:rPr>
        <w:t xml:space="preserve"> </w:t>
      </w:r>
      <w:proofErr w:type="spellStart"/>
      <w:r w:rsidRPr="009710C1">
        <w:rPr>
          <w:rFonts w:ascii="Times New Roman" w:eastAsia="Times New Roman" w:hAnsi="Times New Roman" w:cs="Arial Unicode MS"/>
          <w:kern w:val="0"/>
          <w:sz w:val="24"/>
          <w:szCs w:val="24"/>
          <w:lang w:val="en-US" w:eastAsia="lv-LV" w:bidi="lo-LA"/>
          <w14:ligatures w14:val="none"/>
        </w:rPr>
        <w:t>atzinumu</w:t>
      </w:r>
      <w:proofErr w:type="spellEnd"/>
      <w:r w:rsidRPr="009710C1">
        <w:rPr>
          <w:rFonts w:ascii="Times New Roman" w:eastAsia="Times New Roman" w:hAnsi="Times New Roman" w:cs="Arial Unicode MS"/>
          <w:kern w:val="0"/>
          <w:sz w:val="24"/>
          <w:szCs w:val="24"/>
          <w:lang w:val="en-US" w:eastAsia="lv-LV" w:bidi="lo-LA"/>
          <w14:ligatures w14:val="none"/>
        </w:rPr>
        <w:t xml:space="preserve">, </w:t>
      </w:r>
      <w:r w:rsidR="0069173E">
        <w:rPr>
          <w:rFonts w:ascii="Times New Roman" w:hAnsi="Times New Roman" w:cs="Times New Roman"/>
          <w:b/>
          <w:sz w:val="24"/>
          <w:szCs w:val="24"/>
        </w:rPr>
        <w:t xml:space="preserve">atklāti balsojot: PAR – 14 </w:t>
      </w:r>
      <w:r w:rsidR="0069173E">
        <w:rPr>
          <w:rFonts w:ascii="Times New Roman" w:hAnsi="Times New Roman" w:cs="Times New Roman"/>
          <w:sz w:val="24"/>
          <w:szCs w:val="24"/>
        </w:rPr>
        <w:t>(</w:t>
      </w:r>
      <w:r w:rsidR="0069173E" w:rsidRPr="00474DC2">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0069173E">
        <w:rPr>
          <w:rFonts w:ascii="Times New Roman" w:hAnsi="Times New Roman" w:cs="Times New Roman"/>
          <w:bCs/>
          <w:sz w:val="24"/>
          <w:szCs w:val="24"/>
        </w:rPr>
        <w:t>)</w:t>
      </w:r>
      <w:r w:rsidR="0069173E">
        <w:rPr>
          <w:rFonts w:ascii="Times New Roman" w:hAnsi="Times New Roman" w:cs="Times New Roman"/>
          <w:sz w:val="24"/>
          <w:szCs w:val="24"/>
        </w:rPr>
        <w:t>,</w:t>
      </w:r>
      <w:r w:rsidR="0069173E">
        <w:rPr>
          <w:rFonts w:ascii="Times New Roman" w:hAnsi="Times New Roman" w:cs="Times New Roman"/>
          <w:b/>
          <w:sz w:val="24"/>
          <w:szCs w:val="24"/>
        </w:rPr>
        <w:t xml:space="preserve"> PRET </w:t>
      </w:r>
      <w:r w:rsidR="0069173E">
        <w:rPr>
          <w:rFonts w:ascii="Times New Roman" w:hAnsi="Times New Roman" w:cs="Times New Roman"/>
          <w:b/>
          <w:bCs/>
          <w:sz w:val="24"/>
          <w:szCs w:val="24"/>
        </w:rPr>
        <w:t>– NAV</w:t>
      </w:r>
      <w:r w:rsidR="0069173E">
        <w:rPr>
          <w:rFonts w:ascii="Times New Roman" w:hAnsi="Times New Roman" w:cs="Times New Roman"/>
          <w:b/>
          <w:sz w:val="24"/>
          <w:szCs w:val="24"/>
        </w:rPr>
        <w:t>, ATTURAS – NAV,</w:t>
      </w:r>
      <w:r w:rsidR="0069173E">
        <w:rPr>
          <w:rFonts w:ascii="Times New Roman" w:hAnsi="Times New Roman" w:cs="Times New Roman"/>
          <w:sz w:val="24"/>
          <w:szCs w:val="24"/>
        </w:rPr>
        <w:t xml:space="preserve"> Madonas novada pašvaldības dome </w:t>
      </w:r>
      <w:r w:rsidR="0069173E">
        <w:rPr>
          <w:rFonts w:ascii="Times New Roman" w:hAnsi="Times New Roman" w:cs="Times New Roman"/>
          <w:b/>
          <w:sz w:val="24"/>
          <w:szCs w:val="24"/>
        </w:rPr>
        <w:t>NOLEMJ:</w:t>
      </w:r>
    </w:p>
    <w:p w14:paraId="30AE53DB" w14:textId="77777777" w:rsidR="000B5426" w:rsidRPr="007228E3" w:rsidRDefault="000B5426" w:rsidP="0069173E">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p>
    <w:p w14:paraId="453AC3CA" w14:textId="338F2DF2" w:rsidR="009710C1" w:rsidRPr="009710C1" w:rsidRDefault="009710C1" w:rsidP="0069173E">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9710C1">
        <w:rPr>
          <w:rFonts w:ascii="Times New Roman" w:eastAsia="Times New Roman" w:hAnsi="Times New Roman" w:cs="Times New Roman"/>
          <w:kern w:val="0"/>
          <w:sz w:val="24"/>
          <w:szCs w:val="24"/>
          <w:lang w:eastAsia="lv-LV"/>
          <w14:ligatures w14:val="none"/>
        </w:rPr>
        <w:t>Precizēt Lazdonas un Praulienas pagasta robežu, iekļaujot Lazdonas pagastā zemes vienības ar kadastra apzīmējumiem 70860090062 un 70860120051, atbilstoši šī lēmuma 1. pielikumam, kurā norādīts grozītās robežas apraksts, un 2. pielikumam, kurā attēlota grozītā robeža.</w:t>
      </w:r>
    </w:p>
    <w:p w14:paraId="7A75E8F5" w14:textId="77777777" w:rsidR="009710C1" w:rsidRPr="009710C1" w:rsidRDefault="009710C1" w:rsidP="0069173E">
      <w:pPr>
        <w:numPr>
          <w:ilvl w:val="0"/>
          <w:numId w:val="49"/>
        </w:numPr>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r w:rsidRPr="009710C1">
        <w:rPr>
          <w:rFonts w:ascii="Times New Roman" w:eastAsia="Times New Roman" w:hAnsi="Times New Roman" w:cs="Times New Roman"/>
          <w:kern w:val="0"/>
          <w:sz w:val="24"/>
          <w:szCs w:val="24"/>
          <w:lang w:eastAsia="lv-LV"/>
          <w14:ligatures w14:val="none"/>
        </w:rPr>
        <w:lastRenderedPageBreak/>
        <w:t>Uzdot Madonas novada Centrālās administrācijas Lietvedības nodaļai piecu darbdienu laikā pēc lēmuma pieņemšanas nosūtīt šo lēmumu, grozītās robežas karti un zemes vienību sarakstu Valsts zemes dienestam.</w:t>
      </w:r>
    </w:p>
    <w:p w14:paraId="1876F146" w14:textId="77777777" w:rsidR="009710C1" w:rsidRPr="009710C1" w:rsidRDefault="009710C1" w:rsidP="0069173E">
      <w:pPr>
        <w:numPr>
          <w:ilvl w:val="0"/>
          <w:numId w:val="49"/>
        </w:numPr>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r w:rsidRPr="009710C1">
        <w:rPr>
          <w:rFonts w:ascii="Times New Roman" w:eastAsia="Times New Roman" w:hAnsi="Times New Roman" w:cs="Times New Roman"/>
          <w:kern w:val="0"/>
          <w:sz w:val="24"/>
          <w:szCs w:val="24"/>
          <w:lang w:eastAsia="lv-LV"/>
          <w14:ligatures w14:val="none"/>
        </w:rPr>
        <w:t>Pēc tam, kad Valsts zemes dienests veicis attiecīgās izmaiņas Valsts adrešu reģistra informācijas sistēmā, nosūtīt šo lēmumu Tiesu administrācijai un Centrālajai statistikas pārvaldei.</w:t>
      </w:r>
    </w:p>
    <w:bookmarkEnd w:id="633"/>
    <w:p w14:paraId="1A0C7277" w14:textId="77777777" w:rsidR="00270BCE" w:rsidRDefault="00270BCE" w:rsidP="0069173E">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52E585A8" w14:textId="77777777" w:rsidR="00F662AF" w:rsidRPr="00270BCE" w:rsidRDefault="00F662AF" w:rsidP="0069173E">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4CED1941" w14:textId="6E585191" w:rsidR="0041233E" w:rsidRDefault="00327C22" w:rsidP="0069173E">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w:t>
      </w:r>
      <w:proofErr w:type="spellStart"/>
      <w:r w:rsidR="00D529D0" w:rsidRPr="00220C0B">
        <w:rPr>
          <w:rFonts w:ascii="Times New Roman" w:eastAsia="Times New Roman" w:hAnsi="Times New Roman" w:cs="Times New Roman"/>
          <w:kern w:val="0"/>
          <w:sz w:val="24"/>
          <w:szCs w:val="24"/>
          <w:lang w:eastAsia="lv-LV"/>
          <w14:ligatures w14:val="none"/>
        </w:rPr>
        <w:t>Lungevičs</w:t>
      </w:r>
      <w:proofErr w:type="spellEnd"/>
    </w:p>
    <w:p w14:paraId="6A9CC5D6" w14:textId="77777777" w:rsidR="00C546D9" w:rsidRDefault="00C546D9" w:rsidP="0069173E">
      <w:pPr>
        <w:spacing w:after="0" w:line="240" w:lineRule="auto"/>
        <w:rPr>
          <w:rFonts w:ascii="Times New Roman" w:eastAsia="Times New Roman" w:hAnsi="Times New Roman" w:cs="Times New Roman"/>
          <w:kern w:val="0"/>
          <w:sz w:val="24"/>
          <w:szCs w:val="24"/>
          <w:lang w:eastAsia="lv-LV"/>
          <w14:ligatures w14:val="none"/>
        </w:rPr>
      </w:pPr>
    </w:p>
    <w:p w14:paraId="1B42D4E0" w14:textId="77777777" w:rsidR="00BE4C79" w:rsidRDefault="00BE4C79" w:rsidP="0069173E">
      <w:pPr>
        <w:spacing w:after="0" w:line="240" w:lineRule="auto"/>
        <w:rPr>
          <w:rFonts w:ascii="Times New Roman" w:eastAsia="Times New Roman" w:hAnsi="Times New Roman" w:cs="Times New Roman"/>
          <w:kern w:val="0"/>
          <w:sz w:val="24"/>
          <w:szCs w:val="24"/>
          <w:lang w:eastAsia="lv-LV"/>
          <w14:ligatures w14:val="none"/>
        </w:rPr>
      </w:pPr>
    </w:p>
    <w:p w14:paraId="73A92F3E" w14:textId="77777777" w:rsidR="009710C1" w:rsidRPr="00FB2DB0" w:rsidRDefault="009710C1" w:rsidP="0069173E">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15D850BE" w14:textId="04EF81F3" w:rsidR="00D51F4A" w:rsidRPr="00C552E3" w:rsidRDefault="00806570" w:rsidP="0069173E">
      <w:pPr>
        <w:spacing w:after="0" w:line="240" w:lineRule="auto"/>
        <w:jc w:val="both"/>
        <w:rPr>
          <w:rFonts w:ascii="Times New Roman" w:eastAsia="Times New Roman" w:hAnsi="Times New Roman" w:cs="Times New Roman"/>
          <w:kern w:val="0"/>
          <w:sz w:val="24"/>
          <w:szCs w:val="24"/>
          <w:lang w:eastAsia="lv-LV"/>
          <w14:ligatures w14:val="none"/>
        </w:rPr>
      </w:pPr>
      <w:r w:rsidRPr="003D34DB">
        <w:rPr>
          <w:rFonts w:ascii="Times New Roman" w:eastAsia="Times New Roman" w:hAnsi="Times New Roman" w:cs="Times New Roman"/>
          <w:kern w:val="0"/>
          <w:sz w:val="24"/>
          <w:szCs w:val="24"/>
          <w:lang w:eastAsia="lv-LV"/>
          <w14:ligatures w14:val="none"/>
        </w:rPr>
        <w:t xml:space="preserve">     </w:t>
      </w:r>
      <w:proofErr w:type="spellStart"/>
      <w:r w:rsidRPr="003D34DB">
        <w:rPr>
          <w:rFonts w:ascii="Times New Roman" w:eastAsia="SimSun" w:hAnsi="Times New Roman" w:cs="Times New Roman"/>
          <w:i/>
          <w:iCs/>
          <w:kern w:val="1"/>
          <w:sz w:val="24"/>
          <w:szCs w:val="24"/>
          <w:lang w:eastAsia="hi-IN" w:bidi="hi-IN"/>
          <w14:ligatures w14:val="none"/>
        </w:rPr>
        <w:t>Dzelzkalēja</w:t>
      </w:r>
      <w:proofErr w:type="spellEnd"/>
      <w:r w:rsidRPr="003D34DB">
        <w:rPr>
          <w:rFonts w:ascii="Times New Roman" w:eastAsia="SimSun" w:hAnsi="Times New Roman" w:cs="Times New Roman"/>
          <w:i/>
          <w:iCs/>
          <w:kern w:val="1"/>
          <w:sz w:val="24"/>
          <w:szCs w:val="24"/>
          <w:lang w:eastAsia="hi-IN" w:bidi="hi-IN"/>
          <w14:ligatures w14:val="none"/>
        </w:rPr>
        <w:t xml:space="preserve">  28335803</w:t>
      </w:r>
    </w:p>
    <w:sectPr w:rsidR="00D51F4A" w:rsidRPr="00C552E3"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DE57A" w14:textId="77777777" w:rsidR="00722612" w:rsidRPr="00CA050C" w:rsidRDefault="00722612">
      <w:pPr>
        <w:spacing w:after="0" w:line="240" w:lineRule="auto"/>
      </w:pPr>
      <w:r w:rsidRPr="00CA050C">
        <w:separator/>
      </w:r>
    </w:p>
  </w:endnote>
  <w:endnote w:type="continuationSeparator" w:id="0">
    <w:p w14:paraId="462697E0" w14:textId="77777777" w:rsidR="00722612" w:rsidRPr="00CA050C" w:rsidRDefault="00722612">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34D3F" w14:textId="77777777" w:rsidR="00722612" w:rsidRPr="00CA050C" w:rsidRDefault="00722612">
      <w:pPr>
        <w:spacing w:after="0" w:line="240" w:lineRule="auto"/>
      </w:pPr>
      <w:r w:rsidRPr="00CA050C">
        <w:separator/>
      </w:r>
    </w:p>
  </w:footnote>
  <w:footnote w:type="continuationSeparator" w:id="0">
    <w:p w14:paraId="6AAC423C" w14:textId="77777777" w:rsidR="00722612" w:rsidRPr="00CA050C" w:rsidRDefault="00722612">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8E2EF9"/>
    <w:multiLevelType w:val="multilevel"/>
    <w:tmpl w:val="73A01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6"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0"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2" w15:restartNumberingAfterBreak="0">
    <w:nsid w:val="41B61B40"/>
    <w:multiLevelType w:val="hybridMultilevel"/>
    <w:tmpl w:val="7C205678"/>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3"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7" w15:restartNumberingAfterBreak="0">
    <w:nsid w:val="47F95B1A"/>
    <w:multiLevelType w:val="multilevel"/>
    <w:tmpl w:val="7CD22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30"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BE4B81"/>
    <w:multiLevelType w:val="hybridMultilevel"/>
    <w:tmpl w:val="9758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41" w15:restartNumberingAfterBreak="0">
    <w:nsid w:val="73426E39"/>
    <w:multiLevelType w:val="hybridMultilevel"/>
    <w:tmpl w:val="91B8C9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6"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9"/>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9"/>
  </w:num>
  <w:num w:numId="7" w16cid:durableId="900410673">
    <w:abstractNumId w:val="36"/>
  </w:num>
  <w:num w:numId="8" w16cid:durableId="1228685852">
    <w:abstractNumId w:val="21"/>
  </w:num>
  <w:num w:numId="9" w16cid:durableId="687366646">
    <w:abstractNumId w:val="6"/>
  </w:num>
  <w:num w:numId="10" w16cid:durableId="1777867973">
    <w:abstractNumId w:val="25"/>
  </w:num>
  <w:num w:numId="11" w16cid:durableId="1105268561">
    <w:abstractNumId w:val="46"/>
  </w:num>
  <w:num w:numId="12" w16cid:durableId="1657225773">
    <w:abstractNumId w:val="10"/>
  </w:num>
  <w:num w:numId="13" w16cid:durableId="954672885">
    <w:abstractNumId w:val="38"/>
  </w:num>
  <w:num w:numId="14" w16cid:durableId="1532722903">
    <w:abstractNumId w:val="28"/>
  </w:num>
  <w:num w:numId="15" w16cid:durableId="100730268">
    <w:abstractNumId w:val="3"/>
  </w:num>
  <w:num w:numId="16" w16cid:durableId="942303249">
    <w:abstractNumId w:val="43"/>
  </w:num>
  <w:num w:numId="17" w16cid:durableId="10693817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9"/>
  </w:num>
  <w:num w:numId="19" w16cid:durableId="976645995">
    <w:abstractNumId w:val="35"/>
  </w:num>
  <w:num w:numId="20" w16cid:durableId="1350527645">
    <w:abstractNumId w:val="2"/>
  </w:num>
  <w:num w:numId="21" w16cid:durableId="1523010497">
    <w:abstractNumId w:val="8"/>
  </w:num>
  <w:num w:numId="22" w16cid:durableId="1914123904">
    <w:abstractNumId w:val="20"/>
  </w:num>
  <w:num w:numId="23" w16cid:durableId="1347756525">
    <w:abstractNumId w:val="13"/>
  </w:num>
  <w:num w:numId="24" w16cid:durableId="1877501801">
    <w:abstractNumId w:val="18"/>
  </w:num>
  <w:num w:numId="25" w16cid:durableId="1794978664">
    <w:abstractNumId w:val="32"/>
  </w:num>
  <w:num w:numId="26" w16cid:durableId="438836671">
    <w:abstractNumId w:val="30"/>
  </w:num>
  <w:num w:numId="27" w16cid:durableId="1407998352">
    <w:abstractNumId w:val="16"/>
  </w:num>
  <w:num w:numId="28" w16cid:durableId="1754625784">
    <w:abstractNumId w:val="11"/>
  </w:num>
  <w:num w:numId="29" w16cid:durableId="1379820491">
    <w:abstractNumId w:val="33"/>
  </w:num>
  <w:num w:numId="30" w16cid:durableId="949438385">
    <w:abstractNumId w:val="7"/>
  </w:num>
  <w:num w:numId="31" w16cid:durableId="277563457">
    <w:abstractNumId w:val="15"/>
  </w:num>
  <w:num w:numId="32" w16cid:durableId="80299149">
    <w:abstractNumId w:val="47"/>
  </w:num>
  <w:num w:numId="33" w16cid:durableId="1752697987">
    <w:abstractNumId w:val="24"/>
  </w:num>
  <w:num w:numId="34" w16cid:durableId="1394154690">
    <w:abstractNumId w:val="37"/>
  </w:num>
  <w:num w:numId="35" w16cid:durableId="909920802">
    <w:abstractNumId w:val="9"/>
  </w:num>
  <w:num w:numId="36" w16cid:durableId="1399283457">
    <w:abstractNumId w:val="14"/>
  </w:num>
  <w:num w:numId="37" w16cid:durableId="169296406">
    <w:abstractNumId w:val="31"/>
  </w:num>
  <w:num w:numId="38" w16cid:durableId="69039629">
    <w:abstractNumId w:val="26"/>
  </w:num>
  <w:num w:numId="39" w16cid:durableId="343287970">
    <w:abstractNumId w:val="17"/>
  </w:num>
  <w:num w:numId="40" w16cid:durableId="31537705">
    <w:abstractNumId w:val="0"/>
  </w:num>
  <w:num w:numId="41" w16cid:durableId="337737916">
    <w:abstractNumId w:val="22"/>
  </w:num>
  <w:num w:numId="42" w16cid:durableId="16249681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9384692">
    <w:abstractNumId w:val="34"/>
  </w:num>
  <w:num w:numId="44" w16cid:durableId="2038040555">
    <w:abstractNumId w:val="45"/>
  </w:num>
  <w:num w:numId="45" w16cid:durableId="600841978">
    <w:abstractNumId w:val="41"/>
  </w:num>
  <w:num w:numId="46" w16cid:durableId="3369956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49389177">
    <w:abstractNumId w:val="23"/>
  </w:num>
  <w:num w:numId="48" w16cid:durableId="436755505">
    <w:abstractNumId w:val="27"/>
  </w:num>
  <w:num w:numId="49" w16cid:durableId="1866751027">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27C10"/>
    <w:rsid w:val="000316CF"/>
    <w:rsid w:val="00031F32"/>
    <w:rsid w:val="00032A32"/>
    <w:rsid w:val="0003317D"/>
    <w:rsid w:val="000335D0"/>
    <w:rsid w:val="0003384B"/>
    <w:rsid w:val="00034B98"/>
    <w:rsid w:val="00034E00"/>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426"/>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5FB3"/>
    <w:rsid w:val="000E6BE0"/>
    <w:rsid w:val="000E7092"/>
    <w:rsid w:val="000E78A4"/>
    <w:rsid w:val="000E7B95"/>
    <w:rsid w:val="000F37FC"/>
    <w:rsid w:val="000F38DE"/>
    <w:rsid w:val="000F4FF0"/>
    <w:rsid w:val="000F51C6"/>
    <w:rsid w:val="000F5F6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5E0"/>
    <w:rsid w:val="00125871"/>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0D7"/>
    <w:rsid w:val="001A04B1"/>
    <w:rsid w:val="001A12FE"/>
    <w:rsid w:val="001A1C63"/>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4B"/>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12B1"/>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66"/>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D00"/>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3BA"/>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3BC"/>
    <w:rsid w:val="003F0EDD"/>
    <w:rsid w:val="003F1019"/>
    <w:rsid w:val="003F1582"/>
    <w:rsid w:val="003F18F1"/>
    <w:rsid w:val="003F1B24"/>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264"/>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67A"/>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26B1"/>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598A"/>
    <w:rsid w:val="005666C6"/>
    <w:rsid w:val="00566CC7"/>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0D8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383"/>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73E"/>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102"/>
    <w:rsid w:val="006D54E3"/>
    <w:rsid w:val="006D57F9"/>
    <w:rsid w:val="006D65E7"/>
    <w:rsid w:val="006D7359"/>
    <w:rsid w:val="006D7533"/>
    <w:rsid w:val="006D763A"/>
    <w:rsid w:val="006E1044"/>
    <w:rsid w:val="006E5855"/>
    <w:rsid w:val="006E6417"/>
    <w:rsid w:val="006E69DD"/>
    <w:rsid w:val="006E7773"/>
    <w:rsid w:val="006F0AD2"/>
    <w:rsid w:val="006F110D"/>
    <w:rsid w:val="006F1C8A"/>
    <w:rsid w:val="006F447D"/>
    <w:rsid w:val="006F4DCF"/>
    <w:rsid w:val="006F5D53"/>
    <w:rsid w:val="006F6520"/>
    <w:rsid w:val="006F7089"/>
    <w:rsid w:val="006F7285"/>
    <w:rsid w:val="006F7429"/>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B83"/>
    <w:rsid w:val="00717ED8"/>
    <w:rsid w:val="00720961"/>
    <w:rsid w:val="00721741"/>
    <w:rsid w:val="00721C9C"/>
    <w:rsid w:val="00722612"/>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27D"/>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2A6"/>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2C"/>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570"/>
    <w:rsid w:val="008069A9"/>
    <w:rsid w:val="00807250"/>
    <w:rsid w:val="0080796F"/>
    <w:rsid w:val="00807A3C"/>
    <w:rsid w:val="00807F55"/>
    <w:rsid w:val="008100E7"/>
    <w:rsid w:val="00811259"/>
    <w:rsid w:val="00812032"/>
    <w:rsid w:val="00812243"/>
    <w:rsid w:val="00813102"/>
    <w:rsid w:val="0081360D"/>
    <w:rsid w:val="008139DE"/>
    <w:rsid w:val="00816277"/>
    <w:rsid w:val="00816502"/>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955"/>
    <w:rsid w:val="00833F40"/>
    <w:rsid w:val="0083539A"/>
    <w:rsid w:val="00836224"/>
    <w:rsid w:val="00837FC6"/>
    <w:rsid w:val="008404FD"/>
    <w:rsid w:val="00840BA6"/>
    <w:rsid w:val="00840E9A"/>
    <w:rsid w:val="00842CE7"/>
    <w:rsid w:val="00842D06"/>
    <w:rsid w:val="0084413E"/>
    <w:rsid w:val="00844F8B"/>
    <w:rsid w:val="008454B4"/>
    <w:rsid w:val="008502D8"/>
    <w:rsid w:val="0085126A"/>
    <w:rsid w:val="008524B5"/>
    <w:rsid w:val="00852B6B"/>
    <w:rsid w:val="00853E00"/>
    <w:rsid w:val="008542DC"/>
    <w:rsid w:val="00854771"/>
    <w:rsid w:val="00854DDB"/>
    <w:rsid w:val="00855A42"/>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2A51"/>
    <w:rsid w:val="00874555"/>
    <w:rsid w:val="00874D97"/>
    <w:rsid w:val="00875D3D"/>
    <w:rsid w:val="008770A3"/>
    <w:rsid w:val="0087760E"/>
    <w:rsid w:val="00877C83"/>
    <w:rsid w:val="00880790"/>
    <w:rsid w:val="00882146"/>
    <w:rsid w:val="00883749"/>
    <w:rsid w:val="00884272"/>
    <w:rsid w:val="008842BE"/>
    <w:rsid w:val="008846B8"/>
    <w:rsid w:val="00885430"/>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0EBF"/>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0C1"/>
    <w:rsid w:val="009714F8"/>
    <w:rsid w:val="0097187B"/>
    <w:rsid w:val="00971998"/>
    <w:rsid w:val="009720D1"/>
    <w:rsid w:val="00974D5A"/>
    <w:rsid w:val="00975309"/>
    <w:rsid w:val="00975658"/>
    <w:rsid w:val="00975F78"/>
    <w:rsid w:val="00976356"/>
    <w:rsid w:val="009777A2"/>
    <w:rsid w:val="00977EC4"/>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6A2"/>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2A"/>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1EE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3921"/>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4FE"/>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D70D8"/>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2E3"/>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553F"/>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6F41"/>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454"/>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064"/>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2D9"/>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A9C"/>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6EEC"/>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25B"/>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2AF"/>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B7E5D"/>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2595</TotalTime>
  <Pages>2</Pages>
  <Words>2184</Words>
  <Characters>1245</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987</cp:revision>
  <dcterms:created xsi:type="dcterms:W3CDTF">2024-09-06T08:06:00Z</dcterms:created>
  <dcterms:modified xsi:type="dcterms:W3CDTF">2026-06-30T11:49:00Z</dcterms:modified>
</cp:coreProperties>
</file>